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3"/>
        <w:gridCol w:w="2675"/>
      </w:tblGrid>
      <w:tr w:rsidR="008E40DF" w:rsidRPr="00ED6B8B" w:rsidTr="00D20316">
        <w:trPr>
          <w:trHeight w:val="3240"/>
          <w:jc w:val="center"/>
        </w:trPr>
        <w:tc>
          <w:tcPr>
            <w:tcW w:w="8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2A6112">
              <w:rPr>
                <w:rFonts w:cs="Times New Roman"/>
                <w:sz w:val="24"/>
                <w:lang w:val="en-US" w:bidi="ar-TN"/>
              </w:rPr>
              <w:t>Maher</w:t>
            </w:r>
          </w:p>
          <w:p w:rsidR="004F369F" w:rsidRDefault="00252B12" w:rsidP="005A0705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2A6112">
              <w:rPr>
                <w:rFonts w:cs="Times New Roman"/>
                <w:sz w:val="24"/>
                <w:lang w:val="en-US" w:bidi="ar-TN"/>
              </w:rPr>
              <w:t>BARKALLAH</w:t>
            </w:r>
          </w:p>
          <w:p w:rsidR="005A0705" w:rsidRPr="00252B12" w:rsidRDefault="005A0705" w:rsidP="005A0705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D60E08">
              <w:t xml:space="preserve"> </w:t>
            </w:r>
            <w:r w:rsidR="00D60E08" w:rsidRPr="00D60E08">
              <w:rPr>
                <w:rFonts w:cs="Times New Roman"/>
                <w:sz w:val="24"/>
                <w:lang w:val="en-US" w:bidi="ar-TN"/>
              </w:rPr>
              <w:t>assistant Professor</w:t>
            </w:r>
          </w:p>
          <w:p w:rsidR="008E40D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proofErr w:type="spellStart"/>
            <w:r>
              <w:rPr>
                <w:rFonts w:cs="Times New Roman"/>
                <w:sz w:val="24"/>
                <w:lang w:bidi="ar-TN"/>
              </w:rPr>
              <w:t>Speciality</w:t>
            </w:r>
            <w:proofErr w:type="spellEnd"/>
            <w:r w:rsidR="008E40DF">
              <w:rPr>
                <w:rFonts w:cs="Times New Roman"/>
                <w:sz w:val="24"/>
                <w:lang w:bidi="ar-TN"/>
              </w:rPr>
              <w:t> :</w:t>
            </w:r>
            <w:r w:rsidR="005A0705">
              <w:t xml:space="preserve"> </w:t>
            </w:r>
            <w:proofErr w:type="spellStart"/>
            <w:r w:rsidR="005A0705" w:rsidRPr="005A0705">
              <w:rPr>
                <w:rFonts w:cs="Times New Roman"/>
                <w:sz w:val="24"/>
                <w:lang w:bidi="ar-TN"/>
              </w:rPr>
              <w:t>Mechanical</w:t>
            </w:r>
            <w:proofErr w:type="spellEnd"/>
            <w:r w:rsidR="005A0705" w:rsidRPr="005A0705">
              <w:rPr>
                <w:rFonts w:cs="Times New Roman"/>
                <w:sz w:val="24"/>
                <w:lang w:bidi="ar-TN"/>
              </w:rPr>
              <w:t xml:space="preserve"> Engineering</w:t>
            </w:r>
          </w:p>
          <w:p w:rsidR="004F369F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  <w:p w:rsidR="008E40D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Affiliation</w:t>
            </w:r>
            <w:r w:rsidR="008E40DF">
              <w:rPr>
                <w:rFonts w:cs="Times New Roman"/>
                <w:sz w:val="24"/>
                <w:lang w:bidi="ar-TN"/>
              </w:rPr>
              <w:t> :</w:t>
            </w:r>
            <w:r w:rsidR="002A6112">
              <w:t xml:space="preserve"> </w:t>
            </w:r>
            <w:r w:rsidR="002A6112" w:rsidRPr="002A6112">
              <w:rPr>
                <w:rFonts w:cs="Times New Roman"/>
                <w:sz w:val="24"/>
                <w:lang w:bidi="ar-TN"/>
              </w:rPr>
              <w:t xml:space="preserve">National </w:t>
            </w:r>
            <w:proofErr w:type="spellStart"/>
            <w:r w:rsidR="002A6112" w:rsidRPr="002A6112">
              <w:rPr>
                <w:rFonts w:cs="Times New Roman"/>
                <w:sz w:val="24"/>
                <w:lang w:bidi="ar-TN"/>
              </w:rPr>
              <w:t>School</w:t>
            </w:r>
            <w:proofErr w:type="spellEnd"/>
            <w:r w:rsidR="002A6112" w:rsidRPr="002A6112">
              <w:rPr>
                <w:rFonts w:cs="Times New Roman"/>
                <w:sz w:val="24"/>
                <w:lang w:bidi="ar-TN"/>
              </w:rPr>
              <w:t xml:space="preserve"> of </w:t>
            </w:r>
            <w:proofErr w:type="spellStart"/>
            <w:r w:rsidR="002A6112" w:rsidRPr="002A6112">
              <w:rPr>
                <w:rFonts w:cs="Times New Roman"/>
                <w:sz w:val="24"/>
                <w:lang w:bidi="ar-TN"/>
              </w:rPr>
              <w:t>Engineers</w:t>
            </w:r>
            <w:proofErr w:type="spellEnd"/>
            <w:r w:rsidR="002A6112" w:rsidRPr="002A6112">
              <w:rPr>
                <w:rFonts w:cs="Times New Roman"/>
                <w:sz w:val="24"/>
                <w:lang w:bidi="ar-TN"/>
              </w:rPr>
              <w:t xml:space="preserve"> of Sfax</w:t>
            </w:r>
          </w:p>
          <w:p w:rsidR="004F369F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  <w:p w:rsidR="008E40D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P</w:t>
            </w:r>
            <w:r w:rsidR="008E40DF">
              <w:rPr>
                <w:rFonts w:cs="Times New Roman"/>
                <w:sz w:val="24"/>
                <w:lang w:bidi="ar-TN"/>
              </w:rPr>
              <w:t>hone :</w:t>
            </w:r>
            <w:r w:rsidR="00D60E08">
              <w:rPr>
                <w:rFonts w:cs="Times New Roman"/>
                <w:sz w:val="24"/>
              </w:rPr>
              <w:t xml:space="preserve"> 0021698291187</w:t>
            </w:r>
          </w:p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Fax :</w:t>
            </w:r>
            <w:r w:rsidR="00D60E08">
              <w:rPr>
                <w:rFonts w:cs="Times New Roman"/>
                <w:sz w:val="24"/>
              </w:rPr>
              <w:t xml:space="preserve"> 0021674666535</w:t>
            </w:r>
          </w:p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e-mail :</w:t>
            </w:r>
            <w:r w:rsidR="00D60E08">
              <w:rPr>
                <w:rFonts w:cs="Times New Roman"/>
                <w:sz w:val="24"/>
              </w:rPr>
              <w:t xml:space="preserve"> bark_maher@yahoo.fr</w:t>
            </w:r>
          </w:p>
          <w:p w:rsidR="008E40D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 xml:space="preserve">Postal </w:t>
            </w:r>
            <w:proofErr w:type="spellStart"/>
            <w:r w:rsidR="008E40DF">
              <w:rPr>
                <w:rFonts w:cs="Times New Roman"/>
                <w:sz w:val="24"/>
                <w:lang w:bidi="ar-TN"/>
              </w:rPr>
              <w:t>Adress</w:t>
            </w:r>
            <w:proofErr w:type="spellEnd"/>
            <w:r w:rsidR="008E40DF">
              <w:rPr>
                <w:rFonts w:cs="Times New Roman"/>
                <w:sz w:val="24"/>
                <w:lang w:bidi="ar-TN"/>
              </w:rPr>
              <w:t> :</w:t>
            </w:r>
            <w:r w:rsidR="00D60E08">
              <w:t xml:space="preserve"> </w:t>
            </w:r>
            <w:r w:rsidR="00D60E08" w:rsidRPr="00D60E08">
              <w:rPr>
                <w:rFonts w:cs="Times New Roman"/>
                <w:sz w:val="24"/>
                <w:lang w:bidi="ar-TN"/>
              </w:rPr>
              <w:t xml:space="preserve">Route </w:t>
            </w:r>
            <w:proofErr w:type="spellStart"/>
            <w:r w:rsidR="00D60E08" w:rsidRPr="00D60E08">
              <w:rPr>
                <w:rFonts w:cs="Times New Roman"/>
                <w:sz w:val="24"/>
                <w:lang w:bidi="ar-TN"/>
              </w:rPr>
              <w:t>Soukra</w:t>
            </w:r>
            <w:proofErr w:type="spellEnd"/>
            <w:r w:rsidR="00D60E08" w:rsidRPr="00D60E08">
              <w:rPr>
                <w:rFonts w:cs="Times New Roman"/>
                <w:sz w:val="24"/>
                <w:lang w:bidi="ar-TN"/>
              </w:rPr>
              <w:t xml:space="preserve"> Km3.5 BP. 1173 - 3038 Sfax - </w:t>
            </w:r>
            <w:proofErr w:type="spellStart"/>
            <w:r w:rsidR="00D60E08" w:rsidRPr="00D60E08">
              <w:rPr>
                <w:rFonts w:cs="Times New Roman"/>
                <w:sz w:val="24"/>
                <w:lang w:bidi="ar-TN"/>
              </w:rPr>
              <w:t>Tunisia</w:t>
            </w:r>
            <w:proofErr w:type="spellEnd"/>
          </w:p>
          <w:p w:rsidR="008E40DF" w:rsidRPr="00ED6B8B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D14BA9" w:rsidRDefault="00D14BA9" w:rsidP="00D14BA9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60739</wp:posOffset>
                  </wp:positionH>
                  <wp:positionV relativeFrom="paragraph">
                    <wp:posOffset>19409</wp:posOffset>
                  </wp:positionV>
                  <wp:extent cx="1587114" cy="2027583"/>
                  <wp:effectExtent l="19050" t="0" r="0" b="0"/>
                  <wp:wrapNone/>
                  <wp:docPr id="1" name="Image 1" descr="D:\bib 4-7-13\bureau1-6-13\PHOTO MAHER 2013-05 (mai)\numérisatio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b 4-7-13\bureau1-6-13\PHOTO MAHER 2013-05 (mai)\numérisatio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14" cy="202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0DF" w:rsidRPr="00ED6B8B" w:rsidTr="008E40DF">
        <w:trPr>
          <w:trHeight w:val="1815"/>
          <w:jc w:val="center"/>
        </w:trPr>
        <w:tc>
          <w:tcPr>
            <w:tcW w:w="8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ED6B8B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TN"/>
              </w:rPr>
              <w:t xml:space="preserve">Professional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bidi="ar-TN"/>
              </w:rPr>
              <w:t>Expe</w:t>
            </w:r>
            <w:r w:rsidR="008E40DF" w:rsidRPr="008E40DF">
              <w:rPr>
                <w:rFonts w:cs="Times New Roman"/>
                <w:b/>
                <w:bCs/>
                <w:sz w:val="24"/>
                <w:szCs w:val="24"/>
                <w:lang w:bidi="ar-TN"/>
              </w:rPr>
              <w:t>rience</w:t>
            </w:r>
            <w:proofErr w:type="spellEnd"/>
            <w:r w:rsidR="008E40DF" w:rsidRPr="008E40DF">
              <w:rPr>
                <w:rFonts w:cs="Times New Roman"/>
                <w:b/>
                <w:bCs/>
                <w:sz w:val="24"/>
                <w:szCs w:val="24"/>
                <w:lang w:bidi="ar-TN"/>
              </w:rPr>
              <w:t> :</w:t>
            </w:r>
          </w:p>
          <w:p w:rsidR="00D20316" w:rsidRPr="00D20316" w:rsidRDefault="00D20316" w:rsidP="00D20316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b/>
                <w:bCs/>
                <w:sz w:val="24"/>
                <w:lang w:bidi="ar-TN"/>
              </w:rPr>
              <w:t>1</w:t>
            </w:r>
            <w:r w:rsidRPr="00D20316">
              <w:rPr>
                <w:rFonts w:cs="Times New Roman"/>
                <w:b/>
                <w:bCs/>
                <w:sz w:val="24"/>
                <w:lang w:bidi="ar-TN"/>
              </w:rPr>
              <w:t xml:space="preserve">. </w:t>
            </w:r>
            <w:r w:rsidRPr="00D20316">
              <w:rPr>
                <w:rFonts w:cs="Times New Roman"/>
                <w:sz w:val="24"/>
                <w:lang w:val="en-US" w:bidi="ar-TN"/>
              </w:rPr>
              <w:t xml:space="preserve">Assistant Professor in Mechanical Engineering at the National School of Engineers of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since September 2011.</w:t>
            </w:r>
          </w:p>
          <w:p w:rsidR="00D20316" w:rsidRPr="00D20316" w:rsidRDefault="00D20316" w:rsidP="00D20316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72016">
              <w:rPr>
                <w:rFonts w:cs="Times New Roman"/>
                <w:b/>
                <w:bCs/>
                <w:sz w:val="24"/>
                <w:lang w:val="en-US" w:bidi="ar-TN"/>
              </w:rPr>
              <w:t>2.</w:t>
            </w:r>
            <w:r>
              <w:rPr>
                <w:rFonts w:cs="Times New Roman"/>
                <w:sz w:val="24"/>
                <w:lang w:val="en-US" w:bidi="ar-TN"/>
              </w:rPr>
              <w:t xml:space="preserve"> </w:t>
            </w:r>
            <w:r w:rsidRPr="00D20316">
              <w:rPr>
                <w:rFonts w:cs="Times New Roman"/>
                <w:sz w:val="24"/>
                <w:lang w:val="en-US" w:bidi="ar-TN"/>
              </w:rPr>
              <w:t xml:space="preserve">Maître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technolo</w:t>
            </w:r>
            <w:r>
              <w:rPr>
                <w:rFonts w:cs="Times New Roman"/>
                <w:sz w:val="24"/>
                <w:lang w:val="en-US" w:bidi="ar-TN"/>
              </w:rPr>
              <w:t>gue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at the Higher Institute of Technological Studies of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(ISET) from 2010 to 2011</w:t>
            </w:r>
          </w:p>
          <w:p w:rsidR="00D20316" w:rsidRPr="00D20316" w:rsidRDefault="00D20316" w:rsidP="00D20316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72016">
              <w:rPr>
                <w:rFonts w:cs="Times New Roman"/>
                <w:b/>
                <w:bCs/>
                <w:sz w:val="24"/>
                <w:lang w:val="en-US" w:bidi="ar-TN"/>
              </w:rPr>
              <w:t>3.</w:t>
            </w:r>
            <w:r w:rsidRPr="00D20316">
              <w:rPr>
                <w:rFonts w:cs="Times New Roman"/>
                <w:sz w:val="24"/>
                <w:lang w:val="en-US" w:bidi="ar-TN"/>
              </w:rPr>
              <w:t xml:space="preserve">Technologue at the Higher Institute of Technological Studies of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and Djerba 2002-2010</w:t>
            </w:r>
          </w:p>
          <w:p w:rsidR="00D20316" w:rsidRPr="00D20316" w:rsidRDefault="00D20316" w:rsidP="00D20316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72016">
              <w:rPr>
                <w:rFonts w:cs="Times New Roman"/>
                <w:b/>
                <w:bCs/>
                <w:sz w:val="24"/>
                <w:lang w:val="en-US" w:bidi="ar-TN"/>
              </w:rPr>
              <w:t>4.</w:t>
            </w:r>
            <w:r w:rsidRPr="00D20316">
              <w:rPr>
                <w:rFonts w:cs="Times New Roman"/>
                <w:sz w:val="24"/>
                <w:lang w:val="en-US" w:bidi="ar-TN"/>
              </w:rPr>
              <w:t xml:space="preserve"> Assistant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Technolog</w:t>
            </w:r>
            <w:r>
              <w:rPr>
                <w:rFonts w:cs="Times New Roman"/>
                <w:sz w:val="24"/>
                <w:lang w:val="en-US" w:bidi="ar-TN"/>
              </w:rPr>
              <w:t>ue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at the Higher Institute of Technological Studies of </w:t>
            </w:r>
            <w:proofErr w:type="spellStart"/>
            <w:r w:rsidRPr="00D20316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20316">
              <w:rPr>
                <w:rFonts w:cs="Times New Roman"/>
                <w:sz w:val="24"/>
                <w:lang w:val="en-US" w:bidi="ar-TN"/>
              </w:rPr>
              <w:t xml:space="preserve"> 1997-2002</w:t>
            </w:r>
          </w:p>
          <w:p w:rsidR="00F675B2" w:rsidRPr="00ED6B8B" w:rsidRDefault="00F675B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ED6B8B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Research</w:t>
            </w:r>
            <w:proofErr w:type="spellEnd"/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Activities</w:t>
            </w:r>
            <w:proofErr w:type="spellEnd"/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 </w:t>
            </w:r>
            <w:r w:rsidR="008E40DF" w:rsidRPr="008E40DF">
              <w:rPr>
                <w:rFonts w:cs="Times New Roman"/>
                <w:b/>
                <w:bCs/>
                <w:sz w:val="24"/>
                <w:lang w:bidi="ar-TN"/>
              </w:rPr>
              <w:t>:</w:t>
            </w:r>
          </w:p>
          <w:p w:rsidR="008E40DF" w:rsidRPr="00ED6B8B" w:rsidRDefault="00C93A5F" w:rsidP="00DF77FC">
            <w:pPr>
              <w:pStyle w:val="Commentaire"/>
              <w:spacing w:beforeLines="60" w:afterLines="60" w:line="276" w:lineRule="auto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DF77FC">
              <w:rPr>
                <w:rFonts w:cs="Times New Roman"/>
                <w:sz w:val="24"/>
                <w:lang w:val="en-US" w:bidi="ar-TN"/>
              </w:rPr>
              <w:t xml:space="preserve">Since 2002, member of the Research Laboratory of Mechanics, </w:t>
            </w:r>
            <w:proofErr w:type="spellStart"/>
            <w:r w:rsidRPr="00DF77FC">
              <w:rPr>
                <w:rFonts w:cs="Times New Roman"/>
                <w:sz w:val="24"/>
                <w:lang w:val="en-US" w:bidi="ar-TN"/>
              </w:rPr>
              <w:t>Modelling</w:t>
            </w:r>
            <w:proofErr w:type="spellEnd"/>
            <w:r w:rsidRPr="00DF77FC">
              <w:rPr>
                <w:rFonts w:cs="Times New Roman"/>
                <w:sz w:val="24"/>
                <w:lang w:val="en-US" w:bidi="ar-TN"/>
              </w:rPr>
              <w:t xml:space="preserve"> and Production (LA2MP) at the National School of Engineers of </w:t>
            </w:r>
            <w:proofErr w:type="spellStart"/>
            <w:r w:rsidRPr="00DF77FC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Pr="00DF77FC">
              <w:rPr>
                <w:rFonts w:cs="Times New Roman"/>
                <w:sz w:val="24"/>
                <w:lang w:val="en-US" w:bidi="ar-TN"/>
              </w:rPr>
              <w:t>.</w:t>
            </w:r>
            <w:r w:rsidR="00DF77FC" w:rsidRPr="00DF77FC">
              <w:rPr>
                <w:rFonts w:cs="Times New Roman"/>
                <w:sz w:val="24"/>
                <w:lang w:val="en-US" w:bidi="ar-TN"/>
              </w:rPr>
              <w:t xml:space="preserve"> My research interests include: </w:t>
            </w:r>
            <w:r w:rsidR="00046051" w:rsidRPr="00DF77FC">
              <w:rPr>
                <w:rFonts w:cs="Times New Roman"/>
                <w:sz w:val="24"/>
                <w:lang w:val="en-US" w:bidi="ar-TN"/>
              </w:rPr>
              <w:t xml:space="preserve">manufacturing </w:t>
            </w:r>
            <w:proofErr w:type="spellStart"/>
            <w:r w:rsidR="00046051" w:rsidRPr="00DF77FC">
              <w:rPr>
                <w:rFonts w:cs="Times New Roman"/>
                <w:sz w:val="24"/>
                <w:lang w:val="en-US" w:bidi="ar-TN"/>
              </w:rPr>
              <w:t>tolerancing</w:t>
            </w:r>
            <w:proofErr w:type="spellEnd"/>
            <w:r w:rsidR="00046051" w:rsidRPr="00DF77FC">
              <w:rPr>
                <w:rFonts w:cs="Times New Roman"/>
                <w:sz w:val="24"/>
                <w:lang w:val="en-US" w:bidi="ar-TN"/>
              </w:rPr>
              <w:t xml:space="preserve">, </w:t>
            </w:r>
            <w:r w:rsidR="00166006" w:rsidRPr="00166006">
              <w:rPr>
                <w:rFonts w:cs="Times New Roman"/>
                <w:sz w:val="24"/>
                <w:lang w:val="en-US" w:bidi="ar-TN"/>
              </w:rPr>
              <w:t>Sustainable</w:t>
            </w:r>
            <w:r w:rsidR="00166006" w:rsidRPr="00DF77FC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166006">
              <w:rPr>
                <w:rFonts w:cs="Times New Roman"/>
                <w:sz w:val="24"/>
                <w:lang w:val="en-US" w:bidi="ar-TN"/>
              </w:rPr>
              <w:t>m</w:t>
            </w:r>
            <w:r w:rsidR="00046051" w:rsidRPr="00DF77FC">
              <w:rPr>
                <w:rFonts w:cs="Times New Roman"/>
                <w:sz w:val="24"/>
                <w:lang w:val="en-US" w:bidi="ar-TN"/>
              </w:rPr>
              <w:t>anufacturing</w:t>
            </w:r>
            <w:r w:rsidR="00772016" w:rsidRPr="00DF77FC">
              <w:rPr>
                <w:rFonts w:cs="Times New Roman"/>
                <w:sz w:val="24"/>
                <w:lang w:val="en-US" w:bidi="ar-TN"/>
              </w:rPr>
              <w:t>,</w:t>
            </w:r>
            <w:r w:rsidR="00DF77FC" w:rsidRPr="00DF77FC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046051" w:rsidRPr="00DF77FC">
              <w:rPr>
                <w:rFonts w:cs="Times New Roman"/>
                <w:sz w:val="24"/>
                <w:lang w:val="en-US" w:bidi="ar-TN"/>
              </w:rPr>
              <w:t>Production system modeling, CAD systems</w:t>
            </w:r>
            <w:r w:rsidR="00772016" w:rsidRPr="00DF77FC">
              <w:rPr>
                <w:rFonts w:cs="Times New Roman"/>
                <w:sz w:val="24"/>
                <w:lang w:val="en-US" w:bidi="ar-TN"/>
              </w:rPr>
              <w:t>,</w:t>
            </w:r>
            <w:r w:rsidR="00DF77FC" w:rsidRPr="00DF77FC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046051" w:rsidRPr="00DF77FC">
              <w:rPr>
                <w:rFonts w:cs="Times New Roman"/>
                <w:sz w:val="24"/>
                <w:lang w:val="en-US" w:bidi="ar-TN"/>
              </w:rPr>
              <w:t xml:space="preserve">dynamic behavior of machine tool and </w:t>
            </w:r>
            <w:proofErr w:type="spellStart"/>
            <w:r w:rsidR="00046051" w:rsidRPr="00DF77FC">
              <w:rPr>
                <w:rFonts w:cs="Times New Roman"/>
                <w:sz w:val="24"/>
                <w:lang w:val="en-US" w:bidi="ar-TN"/>
              </w:rPr>
              <w:t>mechatronic</w:t>
            </w:r>
            <w:proofErr w:type="spellEnd"/>
            <w:r w:rsidR="00046051" w:rsidRPr="00DF77FC">
              <w:rPr>
                <w:rFonts w:cs="Times New Roman"/>
                <w:sz w:val="24"/>
                <w:lang w:val="en-US" w:bidi="ar-TN"/>
              </w:rPr>
              <w:t xml:space="preserve"> system</w:t>
            </w:r>
            <w:r w:rsidR="00DF77FC" w:rsidRPr="00DF77FC">
              <w:rPr>
                <w:rFonts w:cs="Times New Roman"/>
                <w:sz w:val="24"/>
                <w:lang w:val="en-US" w:bidi="ar-TN"/>
              </w:rPr>
              <w:t>.</w:t>
            </w: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4F369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Journal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Papers</w:t>
            </w:r>
            <w:proofErr w:type="spellEnd"/>
            <w:r w:rsidR="008E40DF" w:rsidRPr="004F369F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772016" w:rsidRPr="00976AC3" w:rsidRDefault="0077201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Pr="00976AC3">
              <w:rPr>
                <w:rFonts w:cs="Times New Roman"/>
                <w:lang w:val="en-US"/>
              </w:rPr>
              <w:t xml:space="preserve">) </w:t>
            </w:r>
            <w:proofErr w:type="spellStart"/>
            <w:r w:rsidRPr="00976AC3">
              <w:rPr>
                <w:rFonts w:cs="Times New Roman"/>
                <w:lang w:val="en-US"/>
              </w:rPr>
              <w:t>Barkallah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 M., </w:t>
            </w:r>
            <w:proofErr w:type="spellStart"/>
            <w:r w:rsidRPr="00976AC3">
              <w:rPr>
                <w:rFonts w:cs="Times New Roman"/>
                <w:lang w:val="en-US"/>
              </w:rPr>
              <w:t>Louati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 J. &amp; </w:t>
            </w:r>
            <w:proofErr w:type="spellStart"/>
            <w:r w:rsidRPr="00976AC3">
              <w:rPr>
                <w:rFonts w:cs="Times New Roman"/>
                <w:lang w:val="en-US"/>
              </w:rPr>
              <w:t>Haddar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 M., Ev</w:t>
            </w:r>
            <w:r>
              <w:rPr>
                <w:rFonts w:cs="Times New Roman"/>
                <w:lang w:val="en-US"/>
              </w:rPr>
              <w:t>aluation of manufacturing toler</w:t>
            </w:r>
            <w:r w:rsidRPr="00976AC3">
              <w:rPr>
                <w:rFonts w:cs="Times New Roman"/>
                <w:lang w:val="en-US"/>
              </w:rPr>
              <w:t xml:space="preserve">ance using a statistical method and experimentation, International Journal of Simulation </w:t>
            </w:r>
            <w:proofErr w:type="spellStart"/>
            <w:r w:rsidRPr="00976AC3">
              <w:rPr>
                <w:rFonts w:cs="Times New Roman"/>
                <w:lang w:val="en-US"/>
              </w:rPr>
              <w:t>Modelling</w:t>
            </w:r>
            <w:proofErr w:type="spellEnd"/>
            <w:r w:rsidRPr="00976AC3">
              <w:rPr>
                <w:rFonts w:cs="Times New Roman"/>
                <w:lang w:val="en-US"/>
              </w:rPr>
              <w:t>, Volume 11, Number 1, pp. 5-16, 2012</w:t>
            </w:r>
          </w:p>
          <w:p w:rsidR="00772016" w:rsidRPr="00976AC3" w:rsidRDefault="0077201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  <w:r w:rsidRPr="00976AC3">
              <w:rPr>
                <w:rFonts w:cs="Times New Roman"/>
                <w:lang w:val="en-US"/>
              </w:rPr>
              <w:t xml:space="preserve">) Maher </w:t>
            </w:r>
            <w:proofErr w:type="spellStart"/>
            <w:r w:rsidRPr="00976AC3">
              <w:rPr>
                <w:rFonts w:cs="Times New Roman"/>
                <w:lang w:val="en-US"/>
              </w:rPr>
              <w:t>Barkallah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976AC3">
              <w:rPr>
                <w:rFonts w:cs="Times New Roman"/>
                <w:lang w:val="en-US"/>
              </w:rPr>
              <w:t>Karim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76AC3">
              <w:rPr>
                <w:rFonts w:cs="Times New Roman"/>
                <w:lang w:val="en-US"/>
              </w:rPr>
              <w:t>Jaballi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976AC3">
              <w:rPr>
                <w:rFonts w:cs="Times New Roman"/>
                <w:lang w:val="en-US"/>
              </w:rPr>
              <w:t>Jamel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76AC3">
              <w:rPr>
                <w:rFonts w:cs="Times New Roman"/>
                <w:lang w:val="en-US"/>
              </w:rPr>
              <w:t>Louati</w:t>
            </w:r>
            <w:proofErr w:type="spellEnd"/>
            <w:r w:rsidRPr="00976AC3">
              <w:rPr>
                <w:rFonts w:cs="Times New Roman"/>
                <w:lang w:val="en-US"/>
              </w:rPr>
              <w:t xml:space="preserve">, Mohamed </w:t>
            </w:r>
            <w:proofErr w:type="spellStart"/>
            <w:r w:rsidRPr="00976AC3">
              <w:rPr>
                <w:rFonts w:cs="Times New Roman"/>
                <w:lang w:val="en-US"/>
              </w:rPr>
              <w:t>Haddar</w:t>
            </w:r>
            <w:proofErr w:type="spellEnd"/>
            <w:r w:rsidRPr="00976AC3">
              <w:rPr>
                <w:rFonts w:cs="Times New Roman"/>
                <w:lang w:val="en-US"/>
              </w:rPr>
              <w:t>, Three-dimensional quantification of the manufacturing defects for tolerances analysis, Multidiscipline Modeling in Materials and Structures, Volume 8, Issue 1, pp.43 – 62, 2012</w:t>
            </w:r>
          </w:p>
          <w:p w:rsidR="00772016" w:rsidRPr="00F1414F" w:rsidRDefault="0077201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r w:rsidRPr="00976AC3">
              <w:rPr>
                <w:rFonts w:cs="Times New Roman"/>
                <w:lang w:val="en-US"/>
              </w:rPr>
              <w:t>)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. “Simulation of the tolerance interval allocation: Validation of the manufacturing process”. International Journal: Computer and Experimental Simulations in Engineering &amp; Science "CESES"N°6, </w:t>
            </w:r>
            <w:proofErr w:type="spellStart"/>
            <w:r w:rsidRPr="00F1414F">
              <w:rPr>
                <w:rFonts w:cs="Times New Roman"/>
                <w:lang w:val="en-US"/>
              </w:rPr>
              <w:t>Février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2010.</w:t>
            </w:r>
          </w:p>
          <w:p w:rsidR="00772016" w:rsidRPr="00F1414F" w:rsidRDefault="0077201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  <w:r w:rsidRPr="00976AC3">
              <w:rPr>
                <w:rFonts w:cs="Times New Roman"/>
                <w:lang w:val="en-US"/>
              </w:rPr>
              <w:t>)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R.Chaari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M.Abdnadher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>. “</w:t>
            </w:r>
            <w:proofErr w:type="spellStart"/>
            <w:r w:rsidRPr="00F1414F">
              <w:rPr>
                <w:rFonts w:cs="Times New Roman"/>
                <w:lang w:val="en-US"/>
              </w:rPr>
              <w:t>Modelling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of the procedure for checking the </w:t>
            </w:r>
            <w:proofErr w:type="spellStart"/>
            <w:r w:rsidRPr="00F1414F">
              <w:rPr>
                <w:rFonts w:cs="Times New Roman"/>
                <w:lang w:val="en-US"/>
              </w:rPr>
              <w:t>fixturing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stability accounting for work piece vibratory </w:t>
            </w:r>
            <w:proofErr w:type="spellStart"/>
            <w:r w:rsidRPr="00F1414F">
              <w:rPr>
                <w:rFonts w:cs="Times New Roman"/>
                <w:lang w:val="en-US"/>
              </w:rPr>
              <w:t>behaviour</w:t>
            </w:r>
            <w:proofErr w:type="spellEnd"/>
            <w:r w:rsidRPr="00F1414F">
              <w:rPr>
                <w:rFonts w:cs="Times New Roman"/>
                <w:lang w:val="en-US"/>
              </w:rPr>
              <w:t>”. Journal Advances in Production Engineering &amp;Management 4 (2009) 1-2, 15-28.</w:t>
            </w:r>
          </w:p>
          <w:p w:rsidR="004F369F" w:rsidRPr="00DF77FC" w:rsidRDefault="00772016" w:rsidP="00DF77FC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Pr="00976AC3">
              <w:rPr>
                <w:rFonts w:cs="Times New Roman"/>
                <w:lang w:val="en-US"/>
              </w:rPr>
              <w:t>)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T.Khabou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. “Features of machining concept and automatic jobs grouping”. Journal Transactions of the Canadian Society of Mechanical Engineering, 04-CSME-20, Vol.29, No1, 2005. </w:t>
            </w: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252B12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lastRenderedPageBreak/>
              <w:t>C</w:t>
            </w:r>
            <w:r w:rsidR="00252B12" w:rsidRPr="00252B12">
              <w:rPr>
                <w:rFonts w:cs="Times New Roman"/>
                <w:b/>
                <w:bCs/>
                <w:sz w:val="24"/>
                <w:lang w:val="en-US" w:bidi="ar-TN"/>
              </w:rPr>
              <w:t>onference Papers</w:t>
            </w: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F41152" w:rsidRPr="00E76D36" w:rsidRDefault="00F41152" w:rsidP="00E76D36">
            <w:pPr>
              <w:jc w:val="both"/>
              <w:rPr>
                <w:rFonts w:cs="Times New Roman"/>
                <w:lang w:val="en-US"/>
              </w:rPr>
            </w:pPr>
            <w:r w:rsidRPr="00E76D36">
              <w:rPr>
                <w:rFonts w:cs="Times New Roman"/>
                <w:lang w:val="en-US"/>
              </w:rPr>
              <w:t xml:space="preserve">1. A. </w:t>
            </w:r>
            <w:proofErr w:type="spellStart"/>
            <w:r w:rsidRPr="00E76D36">
              <w:rPr>
                <w:rFonts w:cs="Times New Roman"/>
                <w:lang w:val="en-US"/>
              </w:rPr>
              <w:t>Jalid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, S. Hariri, A. El </w:t>
            </w:r>
            <w:proofErr w:type="spellStart"/>
            <w:r w:rsidRPr="00E76D36">
              <w:rPr>
                <w:rFonts w:cs="Times New Roman"/>
                <w:lang w:val="en-US"/>
              </w:rPr>
              <w:t>Gharad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Pr="00E76D36">
              <w:rPr>
                <w:rFonts w:cs="Times New Roman"/>
                <w:lang w:val="en-US"/>
              </w:rPr>
              <w:t>Barkallah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" Influence de la </w:t>
            </w:r>
            <w:proofErr w:type="spellStart"/>
            <w:r w:rsidRPr="00E76D36">
              <w:rPr>
                <w:rFonts w:cs="Times New Roman"/>
                <w:lang w:val="en-US"/>
              </w:rPr>
              <w:t>taille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76D36">
              <w:rPr>
                <w:rFonts w:cs="Times New Roman"/>
                <w:lang w:val="en-US"/>
              </w:rPr>
              <w:t>d’échantillonnage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76D36">
              <w:rPr>
                <w:rFonts w:cs="Times New Roman"/>
                <w:lang w:val="en-US"/>
              </w:rPr>
              <w:t>sur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76D36">
              <w:rPr>
                <w:rFonts w:cs="Times New Roman"/>
                <w:lang w:val="en-US"/>
              </w:rPr>
              <w:t>l’estimation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de la </w:t>
            </w:r>
            <w:proofErr w:type="spellStart"/>
            <w:r w:rsidRPr="00E76D36">
              <w:rPr>
                <w:rFonts w:cs="Times New Roman"/>
                <w:lang w:val="en-US"/>
              </w:rPr>
              <w:t>planéité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et de </w:t>
            </w:r>
            <w:proofErr w:type="spellStart"/>
            <w:r w:rsidRPr="00E76D36">
              <w:rPr>
                <w:rFonts w:cs="Times New Roman"/>
                <w:lang w:val="en-US"/>
              </w:rPr>
              <w:t>l’incertitude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76D36">
              <w:rPr>
                <w:rFonts w:cs="Times New Roman"/>
                <w:lang w:val="en-US"/>
              </w:rPr>
              <w:t>associée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en </w:t>
            </w:r>
            <w:proofErr w:type="spellStart"/>
            <w:r w:rsidRPr="00E76D36">
              <w:rPr>
                <w:rFonts w:cs="Times New Roman"/>
                <w:lang w:val="en-US"/>
              </w:rPr>
              <w:t>mesure</w:t>
            </w:r>
            <w:proofErr w:type="spellEnd"/>
            <w:r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76D36">
              <w:rPr>
                <w:rFonts w:cs="Times New Roman"/>
                <w:lang w:val="en-US"/>
              </w:rPr>
              <w:t>tridimensionnelle"</w:t>
            </w:r>
            <w:r w:rsidR="00E76D36" w:rsidRPr="00E76D36">
              <w:rPr>
                <w:rFonts w:cs="Times New Roman"/>
                <w:lang w:val="en-US"/>
              </w:rPr>
              <w:t>Journées</w:t>
            </w:r>
            <w:proofErr w:type="spellEnd"/>
            <w:r w:rsidR="00E76D36" w:rsidRPr="00E76D3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76D36" w:rsidRPr="00E76D36">
              <w:rPr>
                <w:rFonts w:cs="Times New Roman"/>
                <w:lang w:val="en-US"/>
              </w:rPr>
              <w:t>d’Etudes</w:t>
            </w:r>
            <w:proofErr w:type="spellEnd"/>
            <w:r w:rsidR="00E76D36" w:rsidRPr="00E76D36">
              <w:rPr>
                <w:rFonts w:cs="Times New Roman"/>
                <w:lang w:val="en-US"/>
              </w:rPr>
              <w:t xml:space="preserve"> Technique JET, </w:t>
            </w:r>
            <w:proofErr w:type="spellStart"/>
            <w:r w:rsidR="00E76D36" w:rsidRPr="00E76D36">
              <w:rPr>
                <w:rFonts w:cs="Times New Roman"/>
                <w:lang w:val="en-US"/>
              </w:rPr>
              <w:t>Avril</w:t>
            </w:r>
            <w:proofErr w:type="spellEnd"/>
            <w:r w:rsidR="00E76D36" w:rsidRPr="00E76D36">
              <w:rPr>
                <w:rFonts w:cs="Times New Roman"/>
                <w:lang w:val="en-US"/>
              </w:rPr>
              <w:t xml:space="preserve"> 2014</w:t>
            </w:r>
            <w:r w:rsidR="00E76D36">
              <w:rPr>
                <w:rFonts w:cs="Times New Roman"/>
                <w:lang w:val="en-US"/>
              </w:rPr>
              <w:t xml:space="preserve">, Marrakech, </w:t>
            </w:r>
            <w:proofErr w:type="spellStart"/>
            <w:r w:rsidR="00E76D36">
              <w:rPr>
                <w:rFonts w:cs="Times New Roman"/>
                <w:lang w:val="en-US"/>
              </w:rPr>
              <w:t>Maroc</w:t>
            </w:r>
            <w:proofErr w:type="spellEnd"/>
            <w:r w:rsidR="00E76D36">
              <w:rPr>
                <w:rFonts w:cs="Times New Roman"/>
                <w:lang w:val="en-US"/>
              </w:rPr>
              <w:t>, P127.</w:t>
            </w:r>
            <w:r w:rsidR="00E76D36" w:rsidRPr="00E76D36">
              <w:rPr>
                <w:rFonts w:cs="Times New Roman"/>
                <w:lang w:val="en-US"/>
              </w:rPr>
              <w:t xml:space="preserve"> </w:t>
            </w:r>
            <w:r w:rsidRPr="00E76D36">
              <w:rPr>
                <w:rFonts w:cs="Times New Roman"/>
                <w:lang w:val="en-US"/>
              </w:rPr>
              <w:t xml:space="preserve"> </w:t>
            </w:r>
          </w:p>
          <w:p w:rsidR="00772016" w:rsidRPr="00F1414F" w:rsidRDefault="00F41152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="00772016" w:rsidRPr="00F1414F">
              <w:rPr>
                <w:rFonts w:cs="Times New Roman"/>
                <w:lang w:val="en-US"/>
              </w:rPr>
              <w:t xml:space="preserve">G.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Hamza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J.Y. CHOLEY,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Hamadi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Riviere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« An analytical method for the preliminary design  of a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mechatronic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system»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Journées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Mécatroniques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JSM'2014,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Mahdia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2014.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r w:rsidR="00772016" w:rsidRPr="00F1414F">
              <w:rPr>
                <w:rFonts w:cs="Times New Roman"/>
                <w:lang w:val="en-US"/>
              </w:rPr>
              <w:t xml:space="preserve">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H.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Hassine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Bellacicco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Riviere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"Optimization of cutting parameters in end milling process based Particle Swarm Optimization Algorithm"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Journées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Mécatroniques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JSM'2014,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Mahdia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2014.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Amel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Maher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Slim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Jean 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yves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Cholley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Mohamed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 Non-linear stiffness and damping coefficients effect on a high speed AMB spindle in peripheral milling"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Journées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Mécatroniques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JSM'2014,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Mahdia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2014.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r w:rsidR="00772016" w:rsidRPr="00F1414F">
              <w:rPr>
                <w:rFonts w:cs="Times New Roman"/>
                <w:lang w:val="en-US"/>
              </w:rPr>
              <w:t xml:space="preserve">Maher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Hichem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Hassine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Jamel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Mohamed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"Modeling and Simulation of Micro EDM Process"  Fifth International Conference on Design and Modeling of Mechanical Systems, CMSM’2013,Djerba, Tunisia, March 25–27, 2013, Springer, ID69. 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r w:rsidR="00772016" w:rsidRPr="00F1414F">
              <w:rPr>
                <w:rFonts w:cs="Times New Roman"/>
                <w:lang w:val="en-US"/>
              </w:rPr>
              <w:t xml:space="preserve">H.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Hassine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Bellacicco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S.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Souai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Riviere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 Life cycle assessment and application of ‘Carbon Footprint’ method for a production chain: Application to the production chain of phosphoric acid" 5ième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CMSM'2013,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Djerba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2013, ID 349.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r w:rsidR="00772016" w:rsidRPr="00F1414F">
              <w:rPr>
                <w:rFonts w:cs="Times New Roman"/>
                <w:lang w:val="en-US"/>
              </w:rPr>
              <w:t xml:space="preserve">S.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"Modeling and Analysis of Spindle with Active Magnetic Bearings for High" 5ième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CMSM'2013,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Djerba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2013, ID 345.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r w:rsidR="00772016" w:rsidRPr="00F1414F">
              <w:rPr>
                <w:rFonts w:cs="Times New Roman"/>
                <w:lang w:val="en-US"/>
              </w:rPr>
              <w:t xml:space="preserve">S.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Bouaziz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T.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Hentati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M.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" Finite element analysis of spindle-AMBs system in presence of defects" 5ième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CMSM'2013,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Djerba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2013, ID 307.x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K.Jaballi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 « Quantification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tridimensionnelle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dispersions de fabrication pour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l’analyse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tolérances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 » 4ième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CMSM'2011, Sousse,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2011, ID 156.</w:t>
            </w:r>
          </w:p>
          <w:p w:rsidR="00772016" w:rsidRPr="00F1414F" w:rsidRDefault="00E76D36" w:rsidP="0077201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10.</w:t>
            </w:r>
            <w:r w:rsidR="0077201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« 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analyse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3D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spécifications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géométrique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 fabrication »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Journées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Mécatroniques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JSM'2010,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Kerkennah-Sfax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772016" w:rsidRPr="00F1414F">
              <w:rPr>
                <w:rFonts w:cs="Times New Roman"/>
                <w:lang w:val="en-US"/>
              </w:rPr>
              <w:t>Tunisie</w:t>
            </w:r>
            <w:proofErr w:type="spellEnd"/>
            <w:r w:rsidR="00772016" w:rsidRPr="00F1414F">
              <w:rPr>
                <w:rFonts w:cs="Times New Roman"/>
                <w:lang w:val="en-US"/>
              </w:rPr>
              <w:t>, 2010.</w:t>
            </w:r>
          </w:p>
          <w:p w:rsidR="00772016" w:rsidRPr="00F1414F" w:rsidRDefault="00772016" w:rsidP="00E76D3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E76D36">
              <w:rPr>
                <w:rFonts w:cs="Times New Roman"/>
                <w:lang w:val="en-US"/>
              </w:rPr>
              <w:t>1.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« Simulation de </w:t>
            </w:r>
            <w:proofErr w:type="spellStart"/>
            <w:r w:rsidRPr="00F1414F">
              <w:rPr>
                <w:rFonts w:cs="Times New Roman"/>
                <w:lang w:val="en-US"/>
              </w:rPr>
              <w:t>l’allocation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intervalles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 </w:t>
            </w:r>
            <w:proofErr w:type="spellStart"/>
            <w:r w:rsidRPr="00F1414F">
              <w:rPr>
                <w:rFonts w:cs="Times New Roman"/>
                <w:lang w:val="en-US"/>
              </w:rPr>
              <w:t>tolérance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spécifications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 fabrication 3D et validation des </w:t>
            </w:r>
            <w:proofErr w:type="spellStart"/>
            <w:r w:rsidRPr="00F1414F">
              <w:rPr>
                <w:rFonts w:cs="Times New Roman"/>
                <w:lang w:val="en-US"/>
              </w:rPr>
              <w:t>gammes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d’usinage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 » 3ième </w:t>
            </w:r>
            <w:proofErr w:type="spellStart"/>
            <w:r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CMSM'2009, </w:t>
            </w:r>
            <w:proofErr w:type="spellStart"/>
            <w:r w:rsidRPr="00F1414F">
              <w:rPr>
                <w:rFonts w:cs="Times New Roman"/>
                <w:lang w:val="en-US"/>
              </w:rPr>
              <w:t>Hammamet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Tunisie</w:t>
            </w:r>
            <w:proofErr w:type="spellEnd"/>
            <w:r w:rsidRPr="00F1414F">
              <w:rPr>
                <w:rFonts w:cs="Times New Roman"/>
                <w:lang w:val="en-US"/>
              </w:rPr>
              <w:t>, 2009, ID 267-P.189.</w:t>
            </w:r>
          </w:p>
          <w:p w:rsidR="00772016" w:rsidRPr="00F1414F" w:rsidRDefault="00772016" w:rsidP="00E76D3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E76D36">
              <w:rPr>
                <w:rFonts w:cs="Times New Roman"/>
                <w:lang w:val="en-US"/>
              </w:rPr>
              <w:t>2.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A.Kessentini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H.Yangui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G.Chevallier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A. </w:t>
            </w:r>
            <w:proofErr w:type="spellStart"/>
            <w:r w:rsidRPr="00F1414F">
              <w:rPr>
                <w:rFonts w:cs="Times New Roman"/>
                <w:lang w:val="en-US"/>
              </w:rPr>
              <w:t>Riviere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« Etude </w:t>
            </w:r>
            <w:proofErr w:type="spellStart"/>
            <w:r w:rsidRPr="00F1414F">
              <w:rPr>
                <w:rFonts w:cs="Times New Roman"/>
                <w:lang w:val="en-US"/>
              </w:rPr>
              <w:t>expérimentale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du </w:t>
            </w:r>
            <w:proofErr w:type="spellStart"/>
            <w:r w:rsidRPr="00F1414F">
              <w:rPr>
                <w:rFonts w:cs="Times New Roman"/>
                <w:lang w:val="en-US"/>
              </w:rPr>
              <w:t>comportement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dynamique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du </w:t>
            </w:r>
            <w:proofErr w:type="spellStart"/>
            <w:r w:rsidRPr="00F1414F">
              <w:rPr>
                <w:rFonts w:cs="Times New Roman"/>
                <w:lang w:val="en-US"/>
              </w:rPr>
              <w:t>système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M-O-P : Application pour le </w:t>
            </w:r>
            <w:proofErr w:type="spellStart"/>
            <w:r w:rsidRPr="00F1414F">
              <w:rPr>
                <w:rFonts w:cs="Times New Roman"/>
                <w:lang w:val="en-US"/>
              </w:rPr>
              <w:t>perçage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» 3ième </w:t>
            </w:r>
            <w:proofErr w:type="spellStart"/>
            <w:r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CMSM'2009, </w:t>
            </w:r>
            <w:proofErr w:type="spellStart"/>
            <w:r w:rsidRPr="00F1414F">
              <w:rPr>
                <w:rFonts w:cs="Times New Roman"/>
                <w:lang w:val="en-US"/>
              </w:rPr>
              <w:t>Hammamet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Tunisie</w:t>
            </w:r>
            <w:proofErr w:type="spellEnd"/>
            <w:r w:rsidRPr="00F1414F">
              <w:rPr>
                <w:rFonts w:cs="Times New Roman"/>
                <w:lang w:val="en-US"/>
              </w:rPr>
              <w:t>, 2009, ID 253-P.187.</w:t>
            </w:r>
          </w:p>
          <w:p w:rsidR="00772016" w:rsidRPr="00F1414F" w:rsidRDefault="00772016" w:rsidP="00E76D3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E76D36">
              <w:rPr>
                <w:rFonts w:cs="Times New Roman"/>
                <w:lang w:val="en-US"/>
              </w:rPr>
              <w:t>3.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>. « </w:t>
            </w:r>
            <w:proofErr w:type="spellStart"/>
            <w:r w:rsidRPr="00F1414F">
              <w:rPr>
                <w:rFonts w:cs="Times New Roman"/>
                <w:lang w:val="en-US"/>
              </w:rPr>
              <w:t>Automatisation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groupements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d’entités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en phases » Premier </w:t>
            </w:r>
            <w:proofErr w:type="spellStart"/>
            <w:r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Tunisien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 </w:t>
            </w:r>
            <w:proofErr w:type="spellStart"/>
            <w:r w:rsidRPr="00F1414F">
              <w:rPr>
                <w:rFonts w:cs="Times New Roman"/>
                <w:lang w:val="en-US"/>
              </w:rPr>
              <w:t>Mécanique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COTUME 2008, </w:t>
            </w:r>
            <w:proofErr w:type="spellStart"/>
            <w:r w:rsidRPr="00F1414F">
              <w:rPr>
                <w:rFonts w:cs="Times New Roman"/>
                <w:lang w:val="en-US"/>
              </w:rPr>
              <w:t>Hammamet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Tunisie</w:t>
            </w:r>
            <w:proofErr w:type="spellEnd"/>
            <w:r w:rsidRPr="00F1414F">
              <w:rPr>
                <w:rFonts w:cs="Times New Roman"/>
                <w:lang w:val="en-US"/>
              </w:rPr>
              <w:t>, 2008, P.111.</w:t>
            </w:r>
          </w:p>
          <w:p w:rsidR="00772016" w:rsidRPr="00F1414F" w:rsidRDefault="00772016" w:rsidP="00E76D36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E76D36">
              <w:rPr>
                <w:rFonts w:cs="Times New Roman"/>
                <w:lang w:val="en-US"/>
              </w:rPr>
              <w:t>4.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M.Barkallah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J.Louati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M.Haddar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« </w:t>
            </w:r>
            <w:proofErr w:type="spellStart"/>
            <w:r w:rsidRPr="00F1414F">
              <w:rPr>
                <w:rFonts w:cs="Times New Roman"/>
                <w:lang w:val="en-US"/>
              </w:rPr>
              <w:t>Développement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automatique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groupements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en phases par le concept </w:t>
            </w:r>
            <w:proofErr w:type="spellStart"/>
            <w:r w:rsidRPr="00F1414F">
              <w:rPr>
                <w:rFonts w:cs="Times New Roman"/>
                <w:lang w:val="en-US"/>
              </w:rPr>
              <w:t>d’entités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d’usinage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» Premier </w:t>
            </w:r>
            <w:proofErr w:type="spellStart"/>
            <w:r w:rsidRPr="00F1414F">
              <w:rPr>
                <w:rFonts w:cs="Times New Roman"/>
                <w:lang w:val="en-US"/>
              </w:rPr>
              <w:t>Congrès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International Conception et </w:t>
            </w:r>
            <w:proofErr w:type="spellStart"/>
            <w:r w:rsidRPr="00F1414F">
              <w:rPr>
                <w:rFonts w:cs="Times New Roman"/>
                <w:lang w:val="en-US"/>
              </w:rPr>
              <w:t>Modélisation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des </w:t>
            </w:r>
            <w:proofErr w:type="spellStart"/>
            <w:r w:rsidRPr="00F1414F">
              <w:rPr>
                <w:rFonts w:cs="Times New Roman"/>
                <w:lang w:val="en-US"/>
              </w:rPr>
              <w:t>Systèmes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414F">
              <w:rPr>
                <w:rFonts w:cs="Times New Roman"/>
                <w:lang w:val="en-US"/>
              </w:rPr>
              <w:t>Mécaniques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CMSM, 2005, </w:t>
            </w:r>
            <w:proofErr w:type="spellStart"/>
            <w:r w:rsidRPr="00F1414F">
              <w:rPr>
                <w:rFonts w:cs="Times New Roman"/>
                <w:lang w:val="en-US"/>
              </w:rPr>
              <w:t>Hammamet</w:t>
            </w:r>
            <w:proofErr w:type="spellEnd"/>
            <w:r w:rsidRPr="00F1414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414F">
              <w:rPr>
                <w:rFonts w:cs="Times New Roman"/>
                <w:lang w:val="en-US"/>
              </w:rPr>
              <w:t>Tunisie</w:t>
            </w:r>
            <w:proofErr w:type="spellEnd"/>
            <w:r w:rsidRPr="00F1414F">
              <w:rPr>
                <w:rFonts w:cs="Times New Roman"/>
                <w:lang w:val="en-US"/>
              </w:rPr>
              <w:t>, 2005.</w:t>
            </w:r>
          </w:p>
          <w:p w:rsidR="00252B12" w:rsidRDefault="00252B12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252B12" w:rsidRPr="00252B12" w:rsidRDefault="00252B12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</w:tbl>
    <w:p w:rsidR="00F675B2" w:rsidRPr="00F675B2" w:rsidRDefault="00F675B2" w:rsidP="00F675B2">
      <w:pPr>
        <w:rPr>
          <w:lang w:val="en-US"/>
        </w:rPr>
      </w:pPr>
    </w:p>
    <w:p w:rsidR="00B72D00" w:rsidRPr="00252B12" w:rsidRDefault="00B72D00">
      <w:pPr>
        <w:rPr>
          <w:lang w:val="en-US"/>
        </w:rPr>
      </w:pPr>
    </w:p>
    <w:sectPr w:rsidR="00B72D00" w:rsidRPr="00252B12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75B2"/>
    <w:rsid w:val="00046051"/>
    <w:rsid w:val="000C06AA"/>
    <w:rsid w:val="00110D3B"/>
    <w:rsid w:val="00166006"/>
    <w:rsid w:val="00252B12"/>
    <w:rsid w:val="002A6112"/>
    <w:rsid w:val="002C0D69"/>
    <w:rsid w:val="003B11ED"/>
    <w:rsid w:val="00491BB5"/>
    <w:rsid w:val="0049400C"/>
    <w:rsid w:val="004A1E58"/>
    <w:rsid w:val="004F369F"/>
    <w:rsid w:val="005A0705"/>
    <w:rsid w:val="00682616"/>
    <w:rsid w:val="00717723"/>
    <w:rsid w:val="0075115F"/>
    <w:rsid w:val="00772016"/>
    <w:rsid w:val="00792F61"/>
    <w:rsid w:val="00846C7E"/>
    <w:rsid w:val="008E40DF"/>
    <w:rsid w:val="00B72D00"/>
    <w:rsid w:val="00BC3112"/>
    <w:rsid w:val="00C90AB3"/>
    <w:rsid w:val="00C93A5F"/>
    <w:rsid w:val="00D14BA9"/>
    <w:rsid w:val="00D20316"/>
    <w:rsid w:val="00D376BC"/>
    <w:rsid w:val="00D60E08"/>
    <w:rsid w:val="00DF77FC"/>
    <w:rsid w:val="00E76D36"/>
    <w:rsid w:val="00EC5A99"/>
    <w:rsid w:val="00ED4C98"/>
    <w:rsid w:val="00F41152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B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4115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Fakher</dc:creator>
  <cp:lastModifiedBy>Asus</cp:lastModifiedBy>
  <cp:revision>4</cp:revision>
  <dcterms:created xsi:type="dcterms:W3CDTF">2014-05-09T16:27:00Z</dcterms:created>
  <dcterms:modified xsi:type="dcterms:W3CDTF">2014-05-09T22:36:00Z</dcterms:modified>
</cp:coreProperties>
</file>